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61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color w:val="333333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333333"/>
          <w:sz w:val="28"/>
          <w:szCs w:val="28"/>
          <w:lang w:eastAsia="ba-RU"/>
        </w:rPr>
        <w:t xml:space="preserve">Обзоры обращений и обобщенная информация </w:t>
      </w:r>
    </w:p>
    <w:p w:rsidR="00D42961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color w:val="333333"/>
          <w:sz w:val="28"/>
          <w:szCs w:val="28"/>
          <w:lang w:val="ru-RU" w:eastAsia="ba-RU"/>
        </w:rPr>
      </w:pPr>
      <w:r w:rsidRPr="00D42961">
        <w:rPr>
          <w:rFonts w:ascii="Times New Roman" w:eastAsia="Times New Roman" w:hAnsi="Times New Roman"/>
          <w:color w:val="333333"/>
          <w:sz w:val="28"/>
          <w:szCs w:val="28"/>
          <w:lang w:eastAsia="ba-RU"/>
        </w:rPr>
        <w:t>о результатах рассмотрения обращений</w:t>
      </w:r>
    </w:p>
    <w:p w:rsidR="00D42961" w:rsidRPr="00D42961" w:rsidRDefault="00D42961" w:rsidP="00D42961">
      <w:pPr>
        <w:pBdr>
          <w:bottom w:val="single" w:sz="6" w:space="1" w:color="EEEEEE"/>
        </w:pBdr>
        <w:shd w:val="clear" w:color="auto" w:fill="FFFFFF"/>
        <w:spacing w:after="15" w:line="384" w:lineRule="atLeast"/>
        <w:jc w:val="center"/>
        <w:textAlignment w:val="top"/>
        <w:outlineLvl w:val="1"/>
        <w:rPr>
          <w:rFonts w:ascii="Times New Roman" w:eastAsia="Times New Roman" w:hAnsi="Times New Roman"/>
          <w:color w:val="333333"/>
          <w:sz w:val="28"/>
          <w:szCs w:val="28"/>
          <w:lang w:val="ru-RU" w:eastAsia="ba-RU"/>
        </w:rPr>
      </w:pPr>
    </w:p>
    <w:p w:rsidR="00D42961" w:rsidRPr="00D42961" w:rsidRDefault="00D42961" w:rsidP="00D42961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>Отчет о работе с обращениями граждан по итогам 2013 года</w:t>
      </w:r>
    </w:p>
    <w:p w:rsidR="00D42961" w:rsidRPr="00D42961" w:rsidRDefault="00D42961" w:rsidP="00D42961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ba-RU"/>
        </w:rPr>
        <w:t> </w:t>
      </w:r>
    </w:p>
    <w:p w:rsidR="00D42961" w:rsidRPr="00D42961" w:rsidRDefault="00D42961" w:rsidP="00D42961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Администрацией сельского поселения Верхоторский сельсовет муниципального района Ишимбайский район в 2013 году проделана работа по исполнению Закона РБ «Об обращениях граждан в РБ».</w:t>
      </w:r>
    </w:p>
    <w:p w:rsidR="00D42961" w:rsidRPr="00D42961" w:rsidRDefault="00D42961" w:rsidP="00D42961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По состоянию с 01.01.2013 года по 01.12.2013 года было зарегистрировано 11 (2012 год - 66) письменных обращения, в том числе:</w:t>
      </w:r>
    </w:p>
    <w:p w:rsidR="00D42961" w:rsidRPr="00D42961" w:rsidRDefault="00D42961" w:rsidP="00D42961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- через Администрацию Президента РБ – 1 (2012г. – 0)</w:t>
      </w:r>
    </w:p>
    <w:p w:rsidR="00D42961" w:rsidRPr="00D42961" w:rsidRDefault="00D42961" w:rsidP="00D42961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- через Правительство РБ – 0(2012г.-0)</w:t>
      </w:r>
    </w:p>
    <w:p w:rsidR="00D42961" w:rsidRPr="00D42961" w:rsidRDefault="00D42961" w:rsidP="00D42961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- через Депутата Государственного Собрания – Курултая РБ – 0</w:t>
      </w:r>
    </w:p>
    <w:p w:rsidR="00D42961" w:rsidRPr="00D42961" w:rsidRDefault="00D42961" w:rsidP="00D42961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(2012г.- 0)</w:t>
      </w:r>
    </w:p>
    <w:p w:rsidR="00D42961" w:rsidRPr="00D42961" w:rsidRDefault="00D42961" w:rsidP="00D42961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- через Администрацию МР Ишимбайский район РБ – 1 (2012г. – 1)в том числе: коллективных обращений – 1 (2012г. – 1)</w:t>
      </w:r>
    </w:p>
    <w:p w:rsidR="00D42961" w:rsidRPr="00D42961" w:rsidRDefault="00D42961" w:rsidP="00D42961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Повторные – 0 (2012г. - 0)</w:t>
      </w:r>
    </w:p>
    <w:p w:rsidR="00D42961" w:rsidRPr="00D42961" w:rsidRDefault="00D42961" w:rsidP="00D42961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- 6 о выделении лесосечного фонда.</w:t>
      </w:r>
    </w:p>
    <w:p w:rsidR="00D42961" w:rsidRPr="00D42961" w:rsidRDefault="00D42961" w:rsidP="00D42961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- 3 о содействии в газификации, водоснабжении, асфальтировании улиц, уличное освещение.</w:t>
      </w:r>
    </w:p>
    <w:p w:rsidR="00D42961" w:rsidRPr="00D42961" w:rsidRDefault="00D42961" w:rsidP="00D42961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В 2013 году личном приеме главой администрации принято 16 человека (2012г.- 21).</w:t>
      </w:r>
    </w:p>
    <w:p w:rsidR="00D42961" w:rsidRPr="00D42961" w:rsidRDefault="00D42961" w:rsidP="00D42961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Рассмотрено обращений 11 из них удовлетворительно - 9; разъяснено - 2; отказано – 0 на стадии рассмотрения -  </w:t>
      </w:r>
    </w:p>
    <w:p w:rsidR="00D42961" w:rsidRPr="00D42961" w:rsidRDefault="00D42961" w:rsidP="00D42961">
      <w:pPr>
        <w:shd w:val="clear" w:color="auto" w:fill="FFFFFF"/>
        <w:spacing w:after="0" w:line="324" w:lineRule="atLeast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С начала года на ЕТГС поступило 3 обращение от жителей.</w:t>
      </w:r>
    </w:p>
    <w:p w:rsidR="00D42961" w:rsidRPr="00D42961" w:rsidRDefault="00D42961" w:rsidP="00D42961">
      <w:pPr>
        <w:shd w:val="clear" w:color="auto" w:fill="FFFFFF"/>
        <w:spacing w:after="150" w:line="324" w:lineRule="atLeast"/>
        <w:textAlignment w:val="top"/>
        <w:rPr>
          <w:rFonts w:ascii="Times New Roman" w:eastAsia="Times New Roman" w:hAnsi="Times New Roman"/>
          <w:color w:val="444444"/>
          <w:sz w:val="28"/>
          <w:szCs w:val="28"/>
          <w:lang w:eastAsia="ba-RU"/>
        </w:rPr>
      </w:pPr>
      <w:r w:rsidRPr="00D42961">
        <w:rPr>
          <w:rFonts w:ascii="Times New Roman" w:eastAsia="Times New Roman" w:hAnsi="Times New Roman"/>
          <w:color w:val="444444"/>
          <w:sz w:val="28"/>
          <w:szCs w:val="28"/>
          <w:lang w:eastAsia="ba-RU"/>
        </w:rPr>
        <w:t>Выполнено – 3</w:t>
      </w:r>
    </w:p>
    <w:p w:rsidR="004B5812" w:rsidRDefault="004B5812"/>
    <w:sectPr w:rsidR="004B5812" w:rsidSect="004B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2961"/>
    <w:rsid w:val="004B5812"/>
    <w:rsid w:val="00D4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>Krokoz™ Inc.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</dc:creator>
  <cp:keywords/>
  <dc:description/>
  <cp:lastModifiedBy>Администратор </cp:lastModifiedBy>
  <cp:revision>2</cp:revision>
  <dcterms:created xsi:type="dcterms:W3CDTF">2015-03-14T16:08:00Z</dcterms:created>
  <dcterms:modified xsi:type="dcterms:W3CDTF">2015-03-14T16:09:00Z</dcterms:modified>
</cp:coreProperties>
</file>